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543797">
        <w:rPr>
          <w:rFonts w:ascii="Times New Roman" w:hAnsi="Times New Roman" w:cs="Times New Roman"/>
          <w:u w:val="single"/>
        </w:rPr>
        <w:t>Муниципальное бюджетное дошкольное образовательное учреждение Большеремонтненский детский сад «Солнышко»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543797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543797" w:rsidRPr="00DD401F" w:rsidRDefault="00543797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543797" w:rsidRPr="00DD401F" w:rsidRDefault="00543797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543797" w:rsidRPr="00DD401F" w:rsidRDefault="00543797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543797" w:rsidRPr="00DD401F" w:rsidRDefault="00543797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543797" w:rsidRPr="00DD401F" w:rsidRDefault="00543797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543797" w:rsidRPr="00DD401F" w:rsidRDefault="00543797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543797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543797" w:rsidRPr="00DD401F" w:rsidRDefault="00543797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543797" w:rsidRPr="00DD401F" w:rsidRDefault="00543797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543797" w:rsidRPr="00DD401F" w:rsidRDefault="00543797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543797" w:rsidRPr="00DD401F" w:rsidRDefault="00543797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543797" w:rsidRPr="00DD401F" w:rsidRDefault="00543797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543797" w:rsidRPr="00DD401F" w:rsidRDefault="00543797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543797" w:rsidRPr="00DD401F" w:rsidRDefault="00543797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543797" w:rsidRPr="00DD401F" w:rsidTr="00277FC7">
        <w:trPr>
          <w:trHeight w:val="20"/>
        </w:trPr>
        <w:tc>
          <w:tcPr>
            <w:tcW w:w="15615" w:type="dxa"/>
            <w:gridSpan w:val="7"/>
          </w:tcPr>
          <w:p w:rsidR="00543797" w:rsidRPr="00543797" w:rsidRDefault="00543797" w:rsidP="00543797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543797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543797" w:rsidRPr="00DD401F" w:rsidTr="005D204B">
        <w:trPr>
          <w:trHeight w:val="20"/>
        </w:trPr>
        <w:tc>
          <w:tcPr>
            <w:tcW w:w="421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543797" w:rsidRPr="00DD401F" w:rsidRDefault="00543797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информационных стендах в помещении образовательной организации, ее содержанию и порядку (форме), установленным нормативными правовыми актами, в частности:</w:t>
            </w:r>
            <w:r>
              <w:rPr>
                <w:rFonts w:ascii="Times New Roman" w:hAnsi="Times New Roman" w:cs="Times New Roman"/>
              </w:rPr>
              <w:br/>
              <w:t xml:space="preserve">-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места нахождения структурных подразделений; адреса официальных сайтов в сети «Интернет» структурных подразделений (при </w:t>
            </w:r>
            <w:r>
              <w:rPr>
                <w:rFonts w:ascii="Times New Roman" w:hAnsi="Times New Roman" w:cs="Times New Roman"/>
              </w:rPr>
              <w:lastRenderedPageBreak/>
              <w:t>наличии); адреса электронной почты структурных подразделений (при наличии) (частично)</w:t>
            </w:r>
          </w:p>
        </w:tc>
        <w:tc>
          <w:tcPr>
            <w:tcW w:w="4139" w:type="dxa"/>
          </w:tcPr>
          <w:p w:rsidR="00543797" w:rsidRPr="00DD401F" w:rsidRDefault="00543797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информационных стендах в помещении образовательной организации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места нахождения структурных подразделений; адреса официальных сайтов в сети «Интернет» структурных подразделений (при наличии); адреса электронной почты структурных подразделений (при наличии) (частично)</w:t>
            </w:r>
          </w:p>
        </w:tc>
        <w:tc>
          <w:tcPr>
            <w:tcW w:w="1474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3797" w:rsidRPr="00DD401F" w:rsidTr="005D204B">
        <w:trPr>
          <w:trHeight w:val="20"/>
        </w:trPr>
        <w:tc>
          <w:tcPr>
            <w:tcW w:w="421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543797" w:rsidRPr="00DD401F" w:rsidRDefault="00543797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официальном сайте образовательной организации в сети "Интернет", ее содержанию и порядку (форме) ее предоставления, установленному постановлением Правительства РФ от 20 октября 2021 г. № 1802, и требованиям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информации, утвержденным приказом Федеральной службы по надзору в сфере образования и науки РФ от 14 августа 2020 № 831, в частности:</w:t>
            </w:r>
            <w:r>
              <w:rPr>
                <w:rFonts w:ascii="Times New Roman" w:hAnsi="Times New Roman" w:cs="Times New Roman"/>
              </w:rPr>
              <w:br/>
              <w:t>- о реализуемых уровнях образования</w:t>
            </w:r>
            <w:r>
              <w:rPr>
                <w:rFonts w:ascii="Times New Roman" w:hAnsi="Times New Roman" w:cs="Times New Roman"/>
              </w:rPr>
              <w:br/>
              <w:t>- о нормативных сроках обучения</w:t>
            </w:r>
            <w:r>
              <w:rPr>
                <w:rFonts w:ascii="Times New Roman" w:hAnsi="Times New Roman" w:cs="Times New Roman"/>
              </w:rPr>
              <w:br/>
              <w:t>- о языка(х), на котором(ых) осуществляется образование (обучение)</w:t>
            </w:r>
            <w:r>
              <w:rPr>
                <w:rFonts w:ascii="Times New Roman" w:hAnsi="Times New Roman" w:cs="Times New Roman"/>
              </w:rPr>
              <w:br/>
              <w:t>- об общей численности обучающихся</w:t>
            </w:r>
            <w:r>
              <w:rPr>
                <w:rFonts w:ascii="Times New Roman" w:hAnsi="Times New Roman" w:cs="Times New Roman"/>
              </w:rPr>
              <w:br/>
              <w:t xml:space="preserve">- о численности обучающихся за счет бюджетных ассигнований федерального бюджета, бюджетов субъектов Российской Федерации, местных бюджетов и по договорам об образовании, заключаемых при приеме на обучение за счет средств физических и (или) юридических лиц (в том числе с выделением численности </w:t>
            </w:r>
            <w:r>
              <w:rPr>
                <w:rFonts w:ascii="Times New Roman" w:hAnsi="Times New Roman" w:cs="Times New Roman"/>
              </w:rPr>
              <w:lastRenderedPageBreak/>
              <w:t>обучающихся, являющихся иностранными гражданами)</w:t>
            </w:r>
          </w:p>
        </w:tc>
        <w:tc>
          <w:tcPr>
            <w:tcW w:w="4139" w:type="dxa"/>
          </w:tcPr>
          <w:p w:rsidR="00543797" w:rsidRPr="00DD401F" w:rsidRDefault="00543797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официальном сайте организации в сети "Интернет"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о реализуемых уровнях образования</w:t>
            </w:r>
            <w:r>
              <w:rPr>
                <w:rFonts w:ascii="Times New Roman" w:hAnsi="Times New Roman" w:cs="Times New Roman"/>
              </w:rPr>
              <w:br/>
              <w:t>- о нормативных сроках обучения</w:t>
            </w:r>
            <w:r>
              <w:rPr>
                <w:rFonts w:ascii="Times New Roman" w:hAnsi="Times New Roman" w:cs="Times New Roman"/>
              </w:rPr>
              <w:br/>
              <w:t>- о языка(х), на котором(ых) осуществляется образование (обучение)</w:t>
            </w:r>
            <w:r>
              <w:rPr>
                <w:rFonts w:ascii="Times New Roman" w:hAnsi="Times New Roman" w:cs="Times New Roman"/>
              </w:rPr>
              <w:br/>
              <w:t>- об общей численности обучающихся</w:t>
            </w:r>
            <w:r>
              <w:rPr>
                <w:rFonts w:ascii="Times New Roman" w:hAnsi="Times New Roman" w:cs="Times New Roman"/>
              </w:rPr>
              <w:br/>
              <w:t>- о численности обучающихся за счет бюджетных ассигнований федерального бюджета, бюджетов субъектов Российской Федерации, местных бюджетов и по договорам об образовании, заключаемых при приеме на обучение за счет средств физических и (или) юридических лиц (в том числе с выделением численности обучающихся, являющихся иностранными гражданами)</w:t>
            </w:r>
          </w:p>
        </w:tc>
        <w:tc>
          <w:tcPr>
            <w:tcW w:w="1474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3797" w:rsidRPr="00DD401F" w:rsidTr="00386016">
        <w:trPr>
          <w:trHeight w:val="20"/>
        </w:trPr>
        <w:tc>
          <w:tcPr>
            <w:tcW w:w="15615" w:type="dxa"/>
            <w:gridSpan w:val="7"/>
          </w:tcPr>
          <w:p w:rsidR="00543797" w:rsidRPr="00543797" w:rsidRDefault="00543797" w:rsidP="00543797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543797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543797" w:rsidRPr="00DD401F" w:rsidTr="005D204B">
        <w:trPr>
          <w:trHeight w:val="20"/>
        </w:trPr>
        <w:tc>
          <w:tcPr>
            <w:tcW w:w="421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:rsidR="00543797" w:rsidRPr="00DD401F" w:rsidRDefault="00543797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(93%)</w:t>
            </w:r>
          </w:p>
        </w:tc>
        <w:tc>
          <w:tcPr>
            <w:tcW w:w="4139" w:type="dxa"/>
          </w:tcPr>
          <w:p w:rsidR="00543797" w:rsidRPr="00DD401F" w:rsidRDefault="00543797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3797" w:rsidRPr="00DD401F" w:rsidTr="00C35EFE">
        <w:trPr>
          <w:trHeight w:val="20"/>
        </w:trPr>
        <w:tc>
          <w:tcPr>
            <w:tcW w:w="15615" w:type="dxa"/>
            <w:gridSpan w:val="7"/>
          </w:tcPr>
          <w:p w:rsidR="00543797" w:rsidRPr="00543797" w:rsidRDefault="00543797" w:rsidP="00543797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543797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543797" w:rsidRPr="00DD401F" w:rsidTr="005D204B">
        <w:trPr>
          <w:trHeight w:val="20"/>
        </w:trPr>
        <w:tc>
          <w:tcPr>
            <w:tcW w:w="421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543797" w:rsidRPr="00DD401F" w:rsidRDefault="00543797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543797" w:rsidRPr="00DD401F" w:rsidRDefault="00543797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3797" w:rsidRPr="00DD401F" w:rsidTr="005D204B">
        <w:trPr>
          <w:trHeight w:val="20"/>
        </w:trPr>
        <w:tc>
          <w:tcPr>
            <w:tcW w:w="421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543797" w:rsidRPr="00DD401F" w:rsidRDefault="00543797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4139" w:type="dxa"/>
          </w:tcPr>
          <w:p w:rsidR="00543797" w:rsidRPr="00DD401F" w:rsidRDefault="00543797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1474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3797" w:rsidRPr="00DD401F" w:rsidTr="00226641">
        <w:trPr>
          <w:trHeight w:val="20"/>
        </w:trPr>
        <w:tc>
          <w:tcPr>
            <w:tcW w:w="15615" w:type="dxa"/>
            <w:gridSpan w:val="7"/>
          </w:tcPr>
          <w:p w:rsidR="00543797" w:rsidRPr="00543797" w:rsidRDefault="00543797" w:rsidP="00543797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543797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543797" w:rsidRPr="00DD401F" w:rsidTr="005D204B">
        <w:trPr>
          <w:trHeight w:val="20"/>
        </w:trPr>
        <w:tc>
          <w:tcPr>
            <w:tcW w:w="421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543797" w:rsidRPr="00DD401F" w:rsidRDefault="00543797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составила менее 100% (93%)</w:t>
            </w:r>
          </w:p>
        </w:tc>
        <w:tc>
          <w:tcPr>
            <w:tcW w:w="4139" w:type="dxa"/>
          </w:tcPr>
          <w:p w:rsidR="00543797" w:rsidRPr="00DD401F" w:rsidRDefault="00543797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</w:t>
            </w:r>
          </w:p>
        </w:tc>
        <w:tc>
          <w:tcPr>
            <w:tcW w:w="1474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3797" w:rsidRPr="00DD401F" w:rsidTr="002F0A70">
        <w:trPr>
          <w:trHeight w:val="20"/>
        </w:trPr>
        <w:tc>
          <w:tcPr>
            <w:tcW w:w="15615" w:type="dxa"/>
            <w:gridSpan w:val="7"/>
          </w:tcPr>
          <w:p w:rsidR="00543797" w:rsidRPr="00543797" w:rsidRDefault="00543797" w:rsidP="00543797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543797">
              <w:rPr>
                <w:rFonts w:ascii="Times New Roman" w:hAnsi="Times New Roman" w:cs="Times New Roman"/>
                <w:b/>
              </w:rPr>
              <w:lastRenderedPageBreak/>
              <w:t>V. Удовлетворенность условиями ведения образовательной деятельности организацией</w:t>
            </w:r>
          </w:p>
        </w:tc>
      </w:tr>
      <w:tr w:rsidR="00543797" w:rsidRPr="00DD401F" w:rsidTr="005D204B">
        <w:trPr>
          <w:trHeight w:val="20"/>
        </w:trPr>
        <w:tc>
          <w:tcPr>
            <w:tcW w:w="421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543797" w:rsidRPr="00DD401F" w:rsidRDefault="00543797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(87%)</w:t>
            </w:r>
          </w:p>
        </w:tc>
        <w:tc>
          <w:tcPr>
            <w:tcW w:w="4139" w:type="dxa"/>
          </w:tcPr>
          <w:p w:rsidR="00543797" w:rsidRPr="00DD401F" w:rsidRDefault="00543797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43797" w:rsidRPr="00DD401F" w:rsidRDefault="00543797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4379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2023-10-13T11:34:00Z</dcterms:modified>
</cp:coreProperties>
</file>